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1567C8" w:rsidP="00E9332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88900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 w:rsidP="00E9332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SELTz4AAAAAsBAAAPAAAAZHJzL2Rvd25yZXYu&#10;eG1sTI/NTsMwEITvSLyDtUjcWrs/0DbEqRCoSBzb9MJtE7tJIF5HsdMGnp7tCW67O6PZb9Lt6Fpx&#10;tn1oPGmYTRUIS6U3DVUajvlusgYRIpLB1pPV8G0DbLPbmxQT4y+0t+dDrASHUEhQQx1jl0gZyto6&#10;DFPfWWLt5HuHkde+kqbHC4e7Vs6VepQOG+IPNXb2pbbl12FwGopmfsSfff6m3Ga3iO9j/jl8vGp9&#10;fzc+P4GIdox/ZrjiMzpkzFT4gUwQrYbJYrZ+YC8rSy51daxWSxAFD4ovMkvl/w7ZLwAAAP//AwBQ&#10;SwECLQAUAAYACAAAACEAtoM4kv4AAADhAQAAEwAAAAAAAAAAAAAAAAAAAAAAW0NvbnRlbnRfVHlw&#10;ZXNdLnhtbFBLAQItABQABgAIAAAAIQA4/SH/1gAAAJQBAAALAAAAAAAAAAAAAAAAAC8BAABfcmVs&#10;cy8ucmVsc1BLAQItABQABgAIAAAAIQC1hWXFKQIAAEkEAAAOAAAAAAAAAAAAAAAAAC4CAABkcnMv&#10;ZTJvRG9jLnhtbFBLAQItABQABgAIAAAAIQDSELTz4AAAAAsBAAAPAAAAAAAAAAAAAAAAAIMEAABk&#10;cnMvZG93bnJldi54bWxQSwUGAAAAAAQABADzAAAAkAUAAAAA&#10;">
                <v:textbox>
                  <w:txbxContent>
                    <w:p w:rsidR="00EE17EA" w:rsidRDefault="00EE17EA" w:rsidP="00E9332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9332E">
        <w:rPr>
          <w:rFonts w:ascii="Arial" w:hAnsi="Arial" w:cs="Arial"/>
        </w:rPr>
        <w:t xml:space="preserve">                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1567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E25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1567C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F08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E7347F" w:rsidTr="00E7347F">
        <w:trPr>
          <w:trHeight w:val="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Pr="0040159A" w:rsidRDefault="00E734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E7347F" w:rsidRPr="0040159A" w:rsidRDefault="00E7347F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E7347F" w:rsidTr="00E7347F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Default="00E7347F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0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E7347F" w:rsidRPr="00A507D8" w:rsidRDefault="00E7347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B6576B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6072D2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1567C8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 w:rsidR="006072D2"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9432E9" w:rsidTr="006072D2">
        <w:tc>
          <w:tcPr>
            <w:tcW w:w="4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9432E9" w:rsidTr="006072D2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 w:rsidP="009432E9">
            <w:pPr>
              <w:pStyle w:val="nag"/>
              <w:widowControl w:val="0"/>
              <w:numPr>
                <w:ilvl w:val="0"/>
                <w:numId w:val="1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9432E9" w:rsidTr="006072D2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432E9" w:rsidTr="006072D2">
        <w:trPr>
          <w:trHeight w:val="1176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6072D2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9432E9" w:rsidTr="006072D2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6072D2" w:rsidP="006072D2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)   Czy Wnioskodawca oświadcza,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lub poprawę warunków  wykonywanej pracy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9432E9" w:rsidTr="006072D2">
        <w:trPr>
          <w:trHeight w:val="92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9432E9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6072D2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  <w:tr w:rsidR="009432E9" w:rsidTr="006072D2">
        <w:trPr>
          <w:trHeight w:val="92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6</w:t>
            </w:r>
            <w:r w:rsidR="009432E9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) Uzasadnienie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wyboru danego przedmiotu dofinansowania w odniesieniu do posiadanych zasobów; uzasadnienie wniosku wskazujące, że wnioskowany przedmiot dofinansowania podniesie jakość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życia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6072D2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B84AF1">
        <w:rPr>
          <w:b/>
          <w:spacing w:val="10"/>
        </w:rPr>
        <w:t>4</w:t>
      </w:r>
      <w:r w:rsidRPr="006072D2">
        <w:rPr>
          <w:rFonts w:ascii="Arial" w:hAnsi="Arial" w:cs="Arial"/>
          <w:b/>
          <w:spacing w:val="10"/>
          <w:sz w:val="24"/>
          <w:szCs w:val="24"/>
        </w:rPr>
        <w:t xml:space="preserve">. Specyfikacja przedmiotu dofinansowania </w:t>
      </w:r>
      <w:r w:rsidRPr="006072D2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1CAF" w:rsidRDefault="00D31CA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7347F" w:rsidRDefault="00E7347F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  <w:szCs w:val="1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  <w:p w:rsidR="006072D2" w:rsidRDefault="006072D2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6072D2">
              <w:rPr>
                <w:rFonts w:ascii="Arial" w:hAnsi="Arial" w:cs="Arial"/>
                <w:spacing w:val="0"/>
                <w:sz w:val="20"/>
                <w:u w:val="none"/>
              </w:rPr>
              <w:t>, w dniu: ...........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567C8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 w:rsidRPr="001567C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567C8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protezy, w której zastosowano nowoczesne rozwiązania techniczne (w zależności od wysokości przyznanej pomocy finansowej  – </w:t>
      </w:r>
      <w:r w:rsidRPr="001567C8">
        <w:rPr>
          <w:rFonts w:ascii="Arial" w:hAnsi="Arial" w:cs="Arial"/>
          <w:b/>
          <w:bCs/>
          <w:sz w:val="20"/>
          <w:szCs w:val="20"/>
        </w:rPr>
        <w:t>co najmniej</w:t>
      </w:r>
      <w:r w:rsidRPr="001567C8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</w:t>
      </w:r>
      <w:r w:rsidRPr="001567C8">
        <w:rPr>
          <w:rFonts w:ascii="Arial" w:hAnsi="Arial" w:cs="Arial"/>
          <w:sz w:val="20"/>
          <w:szCs w:val="20"/>
        </w:rPr>
        <w:lastRenderedPageBreak/>
        <w:t xml:space="preserve">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56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7C8">
        <w:rPr>
          <w:rFonts w:ascii="Arial" w:hAnsi="Arial" w:cs="Arial"/>
          <w:b/>
          <w:bCs/>
          <w:sz w:val="20"/>
          <w:szCs w:val="20"/>
        </w:rPr>
        <w:tab/>
      </w:r>
      <w:r w:rsidRPr="001567C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iCs/>
          <w:sz w:val="20"/>
          <w:szCs w:val="20"/>
        </w:rPr>
        <w:t>w ciągu ostatnich 3 lat</w:t>
      </w:r>
      <w:r w:rsidRPr="001567C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1567C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1567C8">
        <w:rPr>
          <w:rFonts w:ascii="Arial" w:hAnsi="Arial" w:cs="Arial"/>
          <w:b/>
          <w:bCs/>
          <w:iCs/>
          <w:sz w:val="20"/>
          <w:szCs w:val="20"/>
        </w:rPr>
        <w:t>)</w:t>
      </w:r>
      <w:r w:rsidRPr="001567C8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567C8">
        <w:rPr>
          <w:rFonts w:ascii="Arial" w:hAnsi="Arial" w:cs="Arial"/>
          <w:sz w:val="20"/>
          <w:szCs w:val="20"/>
        </w:rPr>
        <w:t xml:space="preserve">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  <w:r w:rsidRPr="001567C8">
        <w:rPr>
          <w:rFonts w:ascii="Arial" w:hAnsi="Arial" w:cs="Arial"/>
          <w:iCs/>
          <w:sz w:val="20"/>
          <w:szCs w:val="20"/>
        </w:rPr>
        <w:t>,</w:t>
      </w:r>
      <w:r w:rsidRPr="001567C8">
        <w:rPr>
          <w:rFonts w:ascii="Arial" w:hAnsi="Arial" w:cs="Arial"/>
          <w:sz w:val="20"/>
          <w:szCs w:val="20"/>
        </w:rPr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567C8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1567C8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1567C8">
        <w:rPr>
          <w:rFonts w:ascii="Arial" w:hAnsi="Arial"/>
          <w:sz w:val="20"/>
          <w:szCs w:val="20"/>
        </w:rPr>
        <w:t>faktury VAT.</w:t>
      </w:r>
    </w:p>
    <w:p w:rsidR="00C43E8A" w:rsidRPr="001567C8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1567C8">
        <w:rPr>
          <w:rFonts w:ascii="Arial" w:hAnsi="Arial" w:cs="Arial"/>
          <w:sz w:val="20"/>
          <w:szCs w:val="20"/>
        </w:rPr>
        <w:t>)</w:t>
      </w:r>
      <w:r w:rsidRPr="001567C8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31CAF" w:rsidTr="00D31CAF">
        <w:trPr>
          <w:trHeight w:hRule="exact" w:val="851"/>
        </w:trPr>
        <w:tc>
          <w:tcPr>
            <w:tcW w:w="10843" w:type="dxa"/>
          </w:tcPr>
          <w:p w:rsidR="00D31CAF" w:rsidRPr="00A42BBC" w:rsidRDefault="00D31CAF" w:rsidP="00D31CAF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   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6072D2" w:rsidP="00D31CAF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t>7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D31CAF">
        <w:rPr>
          <w:b/>
          <w:bCs/>
          <w:sz w:val="20"/>
        </w:rPr>
        <w:t xml:space="preserve">-9)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>ru 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07F28" w:rsidTr="001A0F9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07F28" w:rsidRDefault="00807F28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EE17EA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Oferty od 2 niezależnych protezowni (sporządzone zgodnie wg wzoru określonego w załączniku do wniosku</w:t>
            </w:r>
            <w:r w:rsidR="001A0F9F">
              <w:rPr>
                <w:rFonts w:ascii="Arial" w:hAnsi="Arial" w:cs="Arial"/>
                <w:color w:val="000000"/>
                <w:sz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807F28"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1A0F9F">
        <w:trPr>
          <w:trHeight w:val="10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D31CA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dokumentacji potwierdzającej wykształcenie oraz przebieg pracy zawodowej.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6072D2" w:rsidRPr="006072D2" w:rsidRDefault="006072D2" w:rsidP="006072D2">
      <w:pPr>
        <w:keepNext/>
        <w:keepLines/>
        <w:widowControl w:val="0"/>
        <w:spacing w:after="228" w:line="270" w:lineRule="exact"/>
        <w:ind w:left="60"/>
        <w:jc w:val="center"/>
        <w:outlineLvl w:val="2"/>
        <w:rPr>
          <w:b/>
          <w:bCs/>
          <w:sz w:val="18"/>
          <w:szCs w:val="18"/>
        </w:rPr>
      </w:pPr>
      <w:r w:rsidRPr="006072D2">
        <w:rPr>
          <w:color w:val="000000"/>
          <w:sz w:val="18"/>
          <w:szCs w:val="18"/>
          <w:shd w:val="clear" w:color="auto" w:fill="FFFFFF"/>
        </w:rPr>
        <w:t>Słownik</w:t>
      </w:r>
    </w:p>
    <w:p w:rsidR="006072D2" w:rsidRPr="006072D2" w:rsidRDefault="006072D2" w:rsidP="006072D2">
      <w:pPr>
        <w:numPr>
          <w:ilvl w:val="0"/>
          <w:numId w:val="13"/>
        </w:numPr>
        <w:tabs>
          <w:tab w:val="left" w:pos="851"/>
        </w:tabs>
        <w:spacing w:before="40" w:after="40"/>
        <w:ind w:left="851" w:hanging="425"/>
        <w:jc w:val="both"/>
        <w:rPr>
          <w:rFonts w:ascii="Arial" w:hAnsi="Arial" w:cs="Arial"/>
          <w:kern w:val="2"/>
          <w:sz w:val="18"/>
          <w:szCs w:val="18"/>
        </w:rPr>
      </w:pPr>
      <w:r w:rsidRPr="006072D2">
        <w:rPr>
          <w:rFonts w:ascii="Arial" w:hAnsi="Arial" w:cs="Arial"/>
          <w:b/>
          <w:bCs/>
          <w:kern w:val="2"/>
          <w:sz w:val="18"/>
          <w:szCs w:val="18"/>
        </w:rPr>
        <w:t>aktywności zawodowej</w:t>
      </w:r>
      <w:r w:rsidRPr="006072D2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709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>zatrudnienie, lub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851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 xml:space="preserve">rejestrację w urzędzie pracy jako osoba bezrobotna, lub </w:t>
      </w:r>
    </w:p>
    <w:p w:rsidR="006072D2" w:rsidRPr="006072D2" w:rsidRDefault="006072D2" w:rsidP="006072D2">
      <w:pPr>
        <w:numPr>
          <w:ilvl w:val="0"/>
          <w:numId w:val="14"/>
        </w:numPr>
        <w:tabs>
          <w:tab w:val="left" w:pos="851"/>
        </w:tabs>
        <w:spacing w:before="40" w:after="40"/>
        <w:ind w:left="1134" w:hanging="283"/>
        <w:jc w:val="both"/>
        <w:rPr>
          <w:rFonts w:ascii="Arial" w:eastAsia="Arial Unicode MS" w:hAnsi="Arial" w:cs="Arial"/>
          <w:iCs/>
          <w:kern w:val="2"/>
          <w:sz w:val="18"/>
          <w:szCs w:val="18"/>
        </w:rPr>
      </w:pPr>
      <w:r w:rsidRPr="006072D2">
        <w:rPr>
          <w:rFonts w:ascii="Arial" w:eastAsia="Arial Unicode MS" w:hAnsi="Arial" w:cs="Arial"/>
          <w:iCs/>
          <w:kern w:val="2"/>
          <w:sz w:val="18"/>
          <w:szCs w:val="18"/>
        </w:rPr>
        <w:t>rejestrację w urzędzie pracy jako osoba poszukująca pracy i nie pozostająca w zatrudnieniu;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tabs>
          <w:tab w:val="num" w:pos="851"/>
        </w:tabs>
        <w:spacing w:before="60"/>
        <w:ind w:left="851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>ekspercie PFRON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>(w przypadku Obszaru C Zadanie nr 3 i nr 4)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sz w:val="18"/>
          <w:szCs w:val="18"/>
        </w:rPr>
        <w:t>– należy przez to rozumieć</w:t>
      </w:r>
      <w:r w:rsidRPr="006072D2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6072D2">
        <w:rPr>
          <w:rFonts w:ascii="Arial" w:hAnsi="Arial" w:cs="Arial"/>
          <w:sz w:val="18"/>
          <w:szCs w:val="18"/>
        </w:rPr>
        <w:t xml:space="preserve"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</w:t>
      </w:r>
      <w:r w:rsidRPr="006072D2">
        <w:rPr>
          <w:rFonts w:ascii="Arial" w:hAnsi="Arial" w:cs="Arial"/>
          <w:sz w:val="18"/>
          <w:szCs w:val="18"/>
        </w:rPr>
        <w:lastRenderedPageBreak/>
        <w:t>zarządzających lub pracownikiem protezowni (zakładu ortopedycznego); ekspertom PFRON przysługuje wynagrodzenie za wydanie opinii do wniosku zakwalifikowanego do dofinansowania, w zakresie:</w:t>
      </w:r>
    </w:p>
    <w:p w:rsidR="006072D2" w:rsidRPr="006072D2" w:rsidRDefault="006072D2" w:rsidP="007F086C">
      <w:pPr>
        <w:numPr>
          <w:ilvl w:val="1"/>
          <w:numId w:val="13"/>
        </w:numPr>
        <w:tabs>
          <w:tab w:val="left" w:pos="851"/>
          <w:tab w:val="left" w:pos="1276"/>
        </w:tabs>
        <w:spacing w:before="40" w:after="40"/>
        <w:ind w:left="851" w:firstLine="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stabilności procesu chorobowego wnioskodawcy,</w:t>
      </w:r>
    </w:p>
    <w:p w:rsidR="006072D2" w:rsidRPr="006072D2" w:rsidRDefault="006072D2" w:rsidP="007F086C">
      <w:pPr>
        <w:numPr>
          <w:ilvl w:val="1"/>
          <w:numId w:val="13"/>
        </w:numPr>
        <w:tabs>
          <w:tab w:val="left" w:pos="851"/>
          <w:tab w:val="left" w:pos="1276"/>
        </w:tabs>
        <w:ind w:left="851" w:firstLine="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rokowań co do zdolności wnioskodawcy do pracy w wyniku wsparcia udzielonego w programie,</w:t>
      </w:r>
    </w:p>
    <w:p w:rsidR="006072D2" w:rsidRPr="006072D2" w:rsidRDefault="006072D2" w:rsidP="007F086C">
      <w:pPr>
        <w:tabs>
          <w:tab w:val="left" w:pos="851"/>
        </w:tabs>
        <w:spacing w:before="40" w:after="40"/>
        <w:ind w:left="851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oraz o ile dotyczy:</w:t>
      </w:r>
    </w:p>
    <w:p w:rsidR="006072D2" w:rsidRPr="006072D2" w:rsidRDefault="007F086C" w:rsidP="007F086C">
      <w:pPr>
        <w:tabs>
          <w:tab w:val="left" w:pos="1134"/>
        </w:tabs>
        <w:spacing w:before="40" w:after="40"/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kern w:val="2"/>
          <w:sz w:val="18"/>
          <w:szCs w:val="18"/>
        </w:rPr>
        <w:t xml:space="preserve">c) </w:t>
      </w:r>
      <w:r w:rsidR="006072D2" w:rsidRPr="006072D2">
        <w:rPr>
          <w:rFonts w:ascii="Arial" w:hAnsi="Arial" w:cs="Arial"/>
          <w:iCs/>
          <w:kern w:val="2"/>
          <w:sz w:val="18"/>
          <w:szCs w:val="18"/>
        </w:rPr>
        <w:t xml:space="preserve">celowości zwiększenia jakości protezy do poziomu IV (dla </w:t>
      </w:r>
      <w:r w:rsidR="006072D2" w:rsidRPr="006072D2">
        <w:rPr>
          <w:rFonts w:ascii="Arial" w:hAnsi="Arial" w:cs="Arial"/>
          <w:sz w:val="18"/>
          <w:szCs w:val="18"/>
        </w:rPr>
        <w:t xml:space="preserve">zdolności do pracy wnioskodawcy) i zwiększenia kwoty dofinansowania; 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tabs>
          <w:tab w:val="num" w:pos="851"/>
        </w:tabs>
        <w:spacing w:before="60"/>
        <w:ind w:left="851" w:hanging="412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>gospodarstwie domowym wnioskodawcy</w:t>
      </w:r>
      <w:r w:rsidRPr="006072D2">
        <w:rPr>
          <w:rFonts w:ascii="Arial" w:hAnsi="Arial" w:cs="Arial"/>
          <w:sz w:val="18"/>
          <w:szCs w:val="18"/>
        </w:rPr>
        <w:t xml:space="preserve"> – należy przez to rozumieć, w zależności od stanu faktycznego:</w:t>
      </w:r>
    </w:p>
    <w:p w:rsidR="006072D2" w:rsidRPr="006072D2" w:rsidRDefault="006072D2" w:rsidP="006072D2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wspólne gospodarstwo </w:t>
      </w:r>
      <w:r w:rsidRPr="006072D2">
        <w:rPr>
          <w:rFonts w:ascii="Arial" w:hAnsi="Arial" w:cs="Arial"/>
          <w:sz w:val="18"/>
          <w:szCs w:val="18"/>
        </w:rPr>
        <w:t xml:space="preserve">– gdy wnioskodawca ma wspólny budżet domowy z innymi osobami, wchodzącymi w skład jego rodziny, </w:t>
      </w:r>
    </w:p>
    <w:p w:rsidR="006072D2" w:rsidRPr="006072D2" w:rsidRDefault="006072D2" w:rsidP="006072D2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lub</w:t>
      </w:r>
    </w:p>
    <w:p w:rsidR="006072D2" w:rsidRDefault="006072D2" w:rsidP="006072D2">
      <w:pPr>
        <w:numPr>
          <w:ilvl w:val="1"/>
          <w:numId w:val="13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samodzielne gospodarstwo – </w:t>
      </w:r>
      <w:r w:rsidRPr="006072D2">
        <w:rPr>
          <w:rFonts w:ascii="Arial" w:hAnsi="Arial" w:cs="Arial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F17002" w:rsidRPr="00F17002" w:rsidRDefault="00F17002" w:rsidP="00F17002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F17002">
        <w:rPr>
          <w:rFonts w:ascii="Arial" w:hAnsi="Arial" w:cs="Arial"/>
          <w:bCs/>
          <w:sz w:val="18"/>
          <w:szCs w:val="18"/>
        </w:rPr>
        <w:t>przy czym wnioskodawcę, który ukończył 25 rok życia i nie osiąga własnych dochodów, zalicza się do wspólnego gospodarstwa domowego rodziców/opiekunów</w:t>
      </w:r>
      <w:r w:rsidRPr="00F17002">
        <w:rPr>
          <w:rFonts w:ascii="Arial" w:hAnsi="Arial" w:cs="Arial"/>
          <w:bCs/>
          <w:sz w:val="16"/>
          <w:szCs w:val="16"/>
        </w:rPr>
        <w:t>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numPr>
          <w:ilvl w:val="0"/>
          <w:numId w:val="13"/>
        </w:numPr>
        <w:spacing w:before="40" w:after="40"/>
        <w:ind w:left="840" w:hanging="414"/>
        <w:jc w:val="both"/>
        <w:rPr>
          <w:rFonts w:ascii="Arial" w:hAnsi="Arial" w:cs="Arial"/>
          <w:b/>
          <w:bCs/>
          <w:sz w:val="18"/>
          <w:szCs w:val="18"/>
        </w:rPr>
      </w:pPr>
      <w:r w:rsidRPr="006072D2">
        <w:rPr>
          <w:rFonts w:ascii="Arial" w:hAnsi="Arial" w:cs="Arial"/>
          <w:b/>
          <w:bCs/>
          <w:iCs/>
          <w:kern w:val="2"/>
          <w:sz w:val="18"/>
          <w:szCs w:val="18"/>
        </w:rPr>
        <w:t xml:space="preserve">kosztach utrzymania sprawności technicznej posiadanej protezy 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kończyny (Obszar C Zadanie nr 4) </w:t>
      </w:r>
      <w:r w:rsidRPr="006072D2">
        <w:rPr>
          <w:rFonts w:ascii="Arial" w:hAnsi="Arial" w:cs="Arial"/>
          <w:kern w:val="2"/>
          <w:sz w:val="18"/>
          <w:szCs w:val="18"/>
        </w:rPr>
        <w:t>– należy przez to rozumieć koszty</w:t>
      </w:r>
      <w:r w:rsidRPr="006072D2">
        <w:rPr>
          <w:rFonts w:ascii="Arial" w:hAnsi="Arial" w:cs="Arial"/>
          <w:sz w:val="18"/>
          <w:szCs w:val="18"/>
        </w:rPr>
        <w:t xml:space="preserve"> związane z utrzymaniem sprawności technicznej protez/y kończyny górnej i/lub dolnej, w której zastosowano nowoczesne rozwiązania techniczne; 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80" w:after="6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         5)</w:t>
      </w:r>
      <w:r w:rsidRPr="006072D2">
        <w:rPr>
          <w:rFonts w:ascii="Arial" w:hAnsi="Arial" w:cs="Arial"/>
          <w:b/>
          <w:sz w:val="18"/>
          <w:szCs w:val="18"/>
        </w:rPr>
        <w:t xml:space="preserve"> poziomie jakości protez kończyny górnej </w:t>
      </w:r>
      <w:r w:rsidRPr="006072D2">
        <w:rPr>
          <w:rFonts w:ascii="Arial" w:hAnsi="Arial" w:cs="Arial"/>
          <w:iCs/>
          <w:sz w:val="18"/>
          <w:szCs w:val="18"/>
        </w:rPr>
        <w:t xml:space="preserve">– </w:t>
      </w:r>
      <w:r w:rsidRPr="006072D2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6072D2" w:rsidRPr="006072D2" w:rsidRDefault="006072D2" w:rsidP="006072D2">
      <w:pPr>
        <w:numPr>
          <w:ilvl w:val="1"/>
          <w:numId w:val="15"/>
        </w:numPr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6072D2" w:rsidRPr="006072D2" w:rsidRDefault="006072D2" w:rsidP="006072D2">
      <w:pPr>
        <w:spacing w:before="120" w:after="12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      6)</w:t>
      </w:r>
      <w:r w:rsidRPr="006072D2">
        <w:rPr>
          <w:rFonts w:ascii="Arial" w:hAnsi="Arial" w:cs="Arial"/>
          <w:b/>
          <w:sz w:val="18"/>
          <w:szCs w:val="18"/>
        </w:rPr>
        <w:t xml:space="preserve"> poziomie jakości protez kończyny dolnej </w:t>
      </w:r>
      <w:r w:rsidRPr="006072D2">
        <w:rPr>
          <w:rFonts w:ascii="Arial" w:hAnsi="Arial" w:cs="Arial"/>
          <w:iCs/>
          <w:sz w:val="18"/>
          <w:szCs w:val="18"/>
        </w:rPr>
        <w:t xml:space="preserve">– </w:t>
      </w:r>
      <w:r w:rsidRPr="006072D2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 - proteza wykonana w ramach limitu NFZ; posiada najprostsze elementy mechaniczne; nie daje możliwości lokomocyjnych dla codziennego funkcjonowania pacjenta,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6072D2" w:rsidRPr="006072D2" w:rsidRDefault="006072D2" w:rsidP="006072D2">
      <w:pPr>
        <w:numPr>
          <w:ilvl w:val="1"/>
          <w:numId w:val="15"/>
        </w:numPr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poziom IV - grupa najnowocześniejszych w świecie protez, także z elementami sterowanymi cyfrowo, z wielowarstwowymi lejami oraz</w:t>
      </w:r>
      <w:r w:rsidRPr="006072D2">
        <w:rPr>
          <w:rFonts w:ascii="Arial" w:hAnsi="Arial" w:cs="Arial"/>
          <w:sz w:val="18"/>
          <w:szCs w:val="18"/>
        </w:rPr>
        <w:t xml:space="preserve"> najlżejszymi elementami nośnymi; umożliwiają w niektórych przypadkach także aktywność sportową i rekreacyjną pacjentów;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spacing w:before="120" w:after="12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 w:rsidRPr="006072D2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6072D2">
        <w:rPr>
          <w:rFonts w:ascii="Arial" w:hAnsi="Arial" w:cs="Arial"/>
          <w:bCs/>
          <w:sz w:val="18"/>
          <w:szCs w:val="18"/>
        </w:rPr>
        <w:t>7)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 protezie kończyny, w której zastosowano nowoczesne rozwiązania techniczne (Obszar C Zadanie nr 3 i nr 4)</w:t>
      </w:r>
      <w:r w:rsidRPr="006072D2">
        <w:rPr>
          <w:rFonts w:ascii="Arial" w:hAnsi="Arial" w:cs="Arial"/>
          <w:sz w:val="18"/>
          <w:szCs w:val="18"/>
        </w:rPr>
        <w:t xml:space="preserve"> – należy przez to rozumieć protezę/protezy kończyny górnej i/lub dolnej na III lub IV poziomie jakości protez;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Default="006072D2" w:rsidP="00FD3EDB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 w:rsidRPr="006072D2">
        <w:rPr>
          <w:rFonts w:ascii="Arial" w:hAnsi="Arial" w:cs="Arial"/>
          <w:sz w:val="18"/>
          <w:szCs w:val="18"/>
        </w:rPr>
        <w:t>8</w:t>
      </w:r>
      <w:r w:rsidRPr="00FD3EDB">
        <w:rPr>
          <w:rFonts w:ascii="Arial" w:hAnsi="Arial" w:cs="Arial"/>
          <w:sz w:val="18"/>
          <w:szCs w:val="18"/>
        </w:rPr>
        <w:t>)</w:t>
      </w:r>
      <w:r w:rsidRPr="00FD3EDB">
        <w:rPr>
          <w:rFonts w:ascii="Arial" w:hAnsi="Arial" w:cs="Arial"/>
          <w:b/>
          <w:sz w:val="18"/>
          <w:szCs w:val="18"/>
        </w:rPr>
        <w:t xml:space="preserve"> </w:t>
      </w:r>
      <w:r w:rsidR="00FD3EDB" w:rsidRPr="00FD3EDB">
        <w:rPr>
          <w:rFonts w:ascii="Arial" w:hAnsi="Arial" w:cs="Arial"/>
          <w:b/>
          <w:sz w:val="18"/>
          <w:szCs w:val="18"/>
        </w:rPr>
        <w:t>Przeciętnym miesięcznym dochodzie</w:t>
      </w:r>
      <w:r w:rsidR="00FD3EDB" w:rsidRPr="00FD3EDB">
        <w:rPr>
          <w:rFonts w:ascii="Arial" w:hAnsi="Arial" w:cs="Arial"/>
          <w:sz w:val="18"/>
          <w:szCs w:val="18"/>
        </w:rPr>
        <w:t xml:space="preserve"> </w:t>
      </w:r>
      <w:r w:rsidR="00FD3EDB" w:rsidRPr="00FD3EDB">
        <w:rPr>
          <w:rFonts w:ascii="Arial" w:hAnsi="Arial" w:cs="Arial"/>
          <w:b/>
          <w:sz w:val="18"/>
          <w:szCs w:val="18"/>
        </w:rPr>
        <w:t>wnioskodawcy</w:t>
      </w:r>
      <w:r w:rsidR="00FD3EDB" w:rsidRPr="00FD3EDB">
        <w:rPr>
          <w:rFonts w:ascii="Arial" w:hAnsi="Arial" w:cs="Arial"/>
          <w:sz w:val="18"/>
          <w:szCs w:val="18"/>
        </w:rPr>
        <w:t xml:space="preserve"> - należy przez to rozumieć dochód w przeliczeniu na jedną osobę w gospodarstwie domowym wnioskodawcy, o jakim mowa w ustawie z dnia 28 listopada 2003 roku o świadczeniach rodzinnych (tekst jednolity: Dz.U. z 2016 r. poz. 1518 z </w:t>
      </w:r>
      <w:proofErr w:type="spellStart"/>
      <w:r w:rsidR="00FD3EDB" w:rsidRPr="00FD3EDB">
        <w:rPr>
          <w:rFonts w:ascii="Arial" w:hAnsi="Arial" w:cs="Arial"/>
          <w:sz w:val="18"/>
          <w:szCs w:val="18"/>
        </w:rPr>
        <w:t>późn</w:t>
      </w:r>
      <w:proofErr w:type="spellEnd"/>
      <w:r w:rsidR="00FD3EDB" w:rsidRPr="00FD3EDB">
        <w:rPr>
          <w:rFonts w:ascii="Arial" w:hAnsi="Arial" w:cs="Arial"/>
          <w:sz w:val="18"/>
          <w:szCs w:val="18"/>
        </w:rPr>
        <w:t xml:space="preserve">. zm.), obliczony za kwartał poprzedzający kwartał, w którym złożono wniosek; </w:t>
      </w:r>
      <w:r w:rsidR="00FD3EDB" w:rsidRPr="00FD3EDB">
        <w:rPr>
          <w:rFonts w:ascii="Arial" w:hAnsi="Arial" w:cs="Arial"/>
          <w:kern w:val="2"/>
          <w:sz w:val="18"/>
          <w:szCs w:val="18"/>
        </w:rPr>
        <w:t>dochody z różnych źródeł sumują się; w przypadku działalności rolniczej – dochód ten oblicza się na podstawie wysokości przeciętnego dochodu z pracy w indywi</w:t>
      </w:r>
      <w:r w:rsidR="00FD3EDB">
        <w:rPr>
          <w:rFonts w:ascii="Arial" w:hAnsi="Arial" w:cs="Arial"/>
          <w:kern w:val="2"/>
          <w:sz w:val="18"/>
          <w:szCs w:val="18"/>
        </w:rPr>
        <w:t>dualnych gospodarstwach rolnych</w:t>
      </w:r>
      <w:r w:rsidR="00FD3EDB" w:rsidRPr="00FD3EDB">
        <w:rPr>
          <w:rFonts w:ascii="Arial" w:hAnsi="Arial" w:cs="Arial"/>
          <w:kern w:val="2"/>
          <w:sz w:val="18"/>
          <w:szCs w:val="18"/>
        </w:rPr>
        <w:t xml:space="preserve"> z 1 ha przeliczeniowego w 2015 r. (Obwieszczenie </w:t>
      </w:r>
      <w:bookmarkStart w:id="0" w:name="_GoBack"/>
      <w:bookmarkEnd w:id="0"/>
      <w:r w:rsidR="00FD3EDB" w:rsidRPr="00FD3EDB">
        <w:rPr>
          <w:rFonts w:ascii="Arial" w:hAnsi="Arial" w:cs="Arial"/>
          <w:kern w:val="2"/>
          <w:sz w:val="18"/>
          <w:szCs w:val="18"/>
        </w:rPr>
        <w:t>Prezesa Głównego Urzędu Statystycznego z dnia 23 września 2016 r. - M.P. 2016 poz. 932), według wzoru: [(1.975 zł x liczba hektarów)/12]/liczba osób w gospo</w:t>
      </w:r>
      <w:r w:rsidR="00FD3EDB" w:rsidRPr="00FD3EDB">
        <w:rPr>
          <w:rFonts w:ascii="Arial" w:hAnsi="Arial" w:cs="Arial"/>
          <w:kern w:val="2"/>
          <w:sz w:val="18"/>
          <w:szCs w:val="18"/>
        </w:rPr>
        <w:t>darstwie domowym wnioskodawcy;</w:t>
      </w:r>
      <w:r w:rsidR="00FD3EDB">
        <w:rPr>
          <w:rFonts w:ascii="Arial" w:hAnsi="Arial" w:cs="Arial"/>
          <w:kern w:val="2"/>
          <w:sz w:val="16"/>
          <w:szCs w:val="16"/>
        </w:rPr>
        <w:t xml:space="preserve"> </w:t>
      </w:r>
    </w:p>
    <w:p w:rsidR="00FD3EDB" w:rsidRPr="00FD3EDB" w:rsidRDefault="00FD3EDB" w:rsidP="00FD3EDB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</w:p>
    <w:p w:rsidR="006072D2" w:rsidRPr="006072D2" w:rsidRDefault="006072D2" w:rsidP="006072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bCs/>
          <w:sz w:val="18"/>
          <w:szCs w:val="18"/>
        </w:rPr>
        <w:t>9)</w:t>
      </w:r>
      <w:r w:rsidRPr="006072D2">
        <w:rPr>
          <w:rFonts w:ascii="Arial" w:hAnsi="Arial" w:cs="Arial"/>
          <w:b/>
          <w:bCs/>
          <w:sz w:val="18"/>
          <w:szCs w:val="18"/>
        </w:rPr>
        <w:t xml:space="preserve"> wymagalnych zobowiązaniach </w:t>
      </w:r>
      <w:r w:rsidRPr="006072D2">
        <w:rPr>
          <w:rFonts w:ascii="Arial" w:hAnsi="Arial" w:cs="Arial"/>
          <w:sz w:val="18"/>
          <w:szCs w:val="18"/>
        </w:rPr>
        <w:t xml:space="preserve">– należy przez to rozumieć: </w:t>
      </w:r>
    </w:p>
    <w:p w:rsidR="006072D2" w:rsidRPr="006072D2" w:rsidRDefault="006072D2" w:rsidP="006072D2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a)</w:t>
      </w:r>
      <w:r w:rsidRPr="006072D2">
        <w:rPr>
          <w:rFonts w:ascii="Arial" w:hAnsi="Arial" w:cs="Arial"/>
          <w:sz w:val="18"/>
          <w:szCs w:val="18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6072D2" w:rsidRPr="006072D2" w:rsidRDefault="006072D2" w:rsidP="006072D2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lastRenderedPageBreak/>
        <w:t>b)</w:t>
      </w:r>
      <w:r w:rsidRPr="006072D2">
        <w:rPr>
          <w:rFonts w:ascii="Arial" w:hAnsi="Arial" w:cs="Arial"/>
          <w:sz w:val="18"/>
          <w:szCs w:val="18"/>
        </w:rPr>
        <w:tab/>
        <w:t xml:space="preserve">w odniesieniu do zobowiązań publicznoprawnych, wynikających z decyzji administracyjnych wydawanych na podstawie przepisów k.p.a. – zobowiązania: </w:t>
      </w:r>
    </w:p>
    <w:p w:rsidR="006072D2" w:rsidRPr="006072D2" w:rsidRDefault="006072D2" w:rsidP="006072D2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6072D2" w:rsidRPr="006072D2" w:rsidRDefault="006072D2" w:rsidP="006072D2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6072D2" w:rsidRPr="006072D2" w:rsidRDefault="006072D2" w:rsidP="006072D2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−</w:t>
      </w:r>
      <w:r w:rsidRPr="006072D2">
        <w:rPr>
          <w:rFonts w:ascii="Arial" w:hAnsi="Arial" w:cs="Arial"/>
          <w:sz w:val="18"/>
          <w:szCs w:val="18"/>
        </w:rPr>
        <w:tab/>
        <w:t xml:space="preserve">wynikające z decyzji nieostatecznych, którym nadano rygor natychmiastowej wykonalności, </w:t>
      </w:r>
    </w:p>
    <w:p w:rsidR="006072D2" w:rsidRPr="006072D2" w:rsidRDefault="006072D2" w:rsidP="006072D2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kern w:val="2"/>
          <w:sz w:val="18"/>
          <w:szCs w:val="18"/>
        </w:rPr>
      </w:pPr>
      <w:r w:rsidRPr="006072D2">
        <w:rPr>
          <w:rFonts w:ascii="Arial" w:hAnsi="Arial" w:cs="Arial"/>
          <w:bCs/>
          <w:kern w:val="2"/>
          <w:sz w:val="18"/>
          <w:szCs w:val="18"/>
        </w:rPr>
        <w:t>10)</w:t>
      </w:r>
      <w:r w:rsidRPr="006072D2">
        <w:rPr>
          <w:rFonts w:ascii="Arial" w:hAnsi="Arial" w:cs="Arial"/>
          <w:bCs/>
          <w:kern w:val="2"/>
          <w:sz w:val="18"/>
          <w:szCs w:val="18"/>
        </w:rPr>
        <w:tab/>
      </w:r>
      <w:r w:rsidRPr="006072D2">
        <w:rPr>
          <w:rFonts w:ascii="Arial" w:hAnsi="Arial" w:cs="Arial"/>
          <w:b/>
          <w:bCs/>
          <w:kern w:val="2"/>
          <w:sz w:val="18"/>
          <w:szCs w:val="18"/>
        </w:rPr>
        <w:t>zatrudnieniu</w:t>
      </w:r>
      <w:r w:rsidRPr="006072D2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6072D2" w:rsidRPr="006072D2" w:rsidRDefault="006072D2" w:rsidP="006072D2">
      <w:pPr>
        <w:ind w:left="1276" w:hanging="425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a)</w:t>
      </w:r>
      <w:r w:rsidRPr="006072D2">
        <w:rPr>
          <w:rFonts w:ascii="Arial" w:hAnsi="Arial" w:cs="Arial"/>
          <w:sz w:val="18"/>
          <w:szCs w:val="18"/>
        </w:rPr>
        <w:tab/>
        <w:t xml:space="preserve">stosunek pracy na podstawie umowy o pracę, zawartej na czas nieokreślony lub określony, jednakże nie krótszy niż 3 miesiące, </w:t>
      </w:r>
    </w:p>
    <w:p w:rsidR="006072D2" w:rsidRPr="006072D2" w:rsidRDefault="006072D2" w:rsidP="006072D2">
      <w:pPr>
        <w:ind w:left="1276" w:hanging="425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>b)</w:t>
      </w:r>
      <w:r w:rsidRPr="006072D2">
        <w:rPr>
          <w:rFonts w:ascii="Arial" w:hAnsi="Arial" w:cs="Arial"/>
          <w:sz w:val="18"/>
          <w:szCs w:val="18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6072D2" w:rsidRPr="006072D2" w:rsidRDefault="006072D2" w:rsidP="006072D2">
      <w:pPr>
        <w:ind w:left="1276" w:hanging="425"/>
        <w:jc w:val="both"/>
        <w:rPr>
          <w:rFonts w:ascii="Arial" w:hAnsi="Arial" w:cs="Arial"/>
          <w:i/>
          <w:iCs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c)</w:t>
      </w:r>
      <w:r w:rsidRPr="006072D2">
        <w:rPr>
          <w:rFonts w:ascii="Arial" w:hAnsi="Arial" w:cs="Arial"/>
          <w:kern w:val="2"/>
          <w:sz w:val="18"/>
          <w:szCs w:val="18"/>
        </w:rPr>
        <w:tab/>
        <w:t>działalność rolniczą w rozumieniu ustawy z dnia 20 grudnia 1990 r. o ubezpieczeniu społecznym rolników (</w:t>
      </w:r>
      <w:r w:rsidRPr="006072D2">
        <w:rPr>
          <w:rFonts w:ascii="Arial" w:hAnsi="Arial" w:cs="Arial"/>
          <w:sz w:val="18"/>
          <w:szCs w:val="18"/>
        </w:rPr>
        <w:t xml:space="preserve">tekst jednolity: </w:t>
      </w:r>
      <w:r w:rsidRPr="006072D2">
        <w:rPr>
          <w:rFonts w:ascii="Arial" w:hAnsi="Arial" w:cs="Arial"/>
          <w:kern w:val="2"/>
          <w:sz w:val="18"/>
          <w:szCs w:val="18"/>
        </w:rPr>
        <w:t>Dz. U. z 2015 r., poz. 704, z </w:t>
      </w:r>
      <w:proofErr w:type="spellStart"/>
      <w:r w:rsidRPr="006072D2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kern w:val="2"/>
          <w:sz w:val="18"/>
          <w:szCs w:val="18"/>
        </w:rPr>
        <w:t>. zm</w:t>
      </w:r>
      <w:r w:rsidRPr="006072D2">
        <w:rPr>
          <w:rFonts w:ascii="Arial" w:hAnsi="Arial" w:cs="Arial"/>
          <w:i/>
          <w:iCs/>
          <w:kern w:val="2"/>
          <w:sz w:val="18"/>
          <w:szCs w:val="18"/>
        </w:rPr>
        <w:t>.</w:t>
      </w:r>
      <w:r w:rsidRPr="006072D2">
        <w:rPr>
          <w:rFonts w:ascii="Arial" w:hAnsi="Arial" w:cs="Arial"/>
          <w:iCs/>
          <w:kern w:val="2"/>
          <w:sz w:val="18"/>
          <w:szCs w:val="18"/>
        </w:rPr>
        <w:t>)</w:t>
      </w:r>
      <w:r w:rsidRPr="006072D2">
        <w:rPr>
          <w:rFonts w:ascii="Arial" w:hAnsi="Arial" w:cs="Arial"/>
          <w:i/>
          <w:iCs/>
          <w:kern w:val="2"/>
          <w:sz w:val="18"/>
          <w:szCs w:val="18"/>
        </w:rPr>
        <w:t xml:space="preserve">, 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działalność gospodarczą w rozumieniu ustawy z dnia 2 lipca 2004 r. o swobodzie działalności gospodarczej (</w:t>
      </w:r>
      <w:r w:rsidRPr="006072D2">
        <w:rPr>
          <w:rFonts w:ascii="Arial" w:hAnsi="Arial" w:cs="Arial"/>
          <w:sz w:val="18"/>
          <w:szCs w:val="18"/>
        </w:rPr>
        <w:t xml:space="preserve">tekst jednolity: </w:t>
      </w:r>
      <w:r w:rsidRPr="006072D2">
        <w:rPr>
          <w:rFonts w:ascii="Arial" w:hAnsi="Arial" w:cs="Arial"/>
          <w:kern w:val="2"/>
          <w:sz w:val="18"/>
          <w:szCs w:val="18"/>
        </w:rPr>
        <w:t>Dz. U. z 2015 r., poz. 584, z </w:t>
      </w:r>
      <w:proofErr w:type="spellStart"/>
      <w:r w:rsidRPr="006072D2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kern w:val="2"/>
          <w:sz w:val="18"/>
          <w:szCs w:val="18"/>
        </w:rPr>
        <w:t>. zm.),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zatrudnienie na podstawie umowy cywilnoprawnej, zawartej na okres nie krótszy niż 6 miesięcy (okresy obowiązywania umów następujących po sobie, sumują się),</w:t>
      </w:r>
    </w:p>
    <w:p w:rsidR="006072D2" w:rsidRPr="006072D2" w:rsidRDefault="006072D2" w:rsidP="006072D2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kern w:val="2"/>
          <w:sz w:val="18"/>
          <w:szCs w:val="18"/>
        </w:rPr>
        <w:t>staż zawodowy w rozumieniu ustawy z</w:t>
      </w:r>
      <w:r w:rsidRPr="006072D2">
        <w:rPr>
          <w:rFonts w:ascii="Arial" w:hAnsi="Arial" w:cs="Arial"/>
          <w:sz w:val="18"/>
          <w:szCs w:val="18"/>
        </w:rPr>
        <w:t xml:space="preserve"> dnia 20 kwietnia 2004 r. </w:t>
      </w:r>
      <w:r w:rsidRPr="006072D2">
        <w:rPr>
          <w:rFonts w:ascii="Arial" w:hAnsi="Arial" w:cs="Arial"/>
          <w:sz w:val="18"/>
          <w:szCs w:val="18"/>
        </w:rPr>
        <w:br/>
        <w:t xml:space="preserve">o promocji zatrudnienia i instytucjach rynku pracy (tekst jednolity: Dz. U. z 2015 r., poz. 149, z </w:t>
      </w:r>
      <w:proofErr w:type="spellStart"/>
      <w:r w:rsidRPr="006072D2">
        <w:rPr>
          <w:rFonts w:ascii="Arial" w:hAnsi="Arial" w:cs="Arial"/>
          <w:sz w:val="18"/>
          <w:szCs w:val="18"/>
        </w:rPr>
        <w:t>późn</w:t>
      </w:r>
      <w:proofErr w:type="spellEnd"/>
      <w:r w:rsidRPr="006072D2">
        <w:rPr>
          <w:rFonts w:ascii="Arial" w:hAnsi="Arial" w:cs="Arial"/>
          <w:sz w:val="18"/>
          <w:szCs w:val="18"/>
        </w:rPr>
        <w:t>. zm.),</w:t>
      </w:r>
    </w:p>
    <w:p w:rsidR="006072D2" w:rsidRPr="006072D2" w:rsidRDefault="006072D2" w:rsidP="006072D2">
      <w:pPr>
        <w:ind w:left="851"/>
        <w:jc w:val="both"/>
        <w:rPr>
          <w:rFonts w:ascii="Arial" w:hAnsi="Arial" w:cs="Arial"/>
          <w:sz w:val="18"/>
          <w:szCs w:val="18"/>
        </w:rPr>
      </w:pPr>
      <w:r w:rsidRPr="006072D2">
        <w:rPr>
          <w:rFonts w:ascii="Arial" w:hAnsi="Arial" w:cs="Arial"/>
          <w:sz w:val="18"/>
          <w:szCs w:val="18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6072D2" w:rsidRPr="006072D2" w:rsidRDefault="006072D2" w:rsidP="006072D2">
      <w:pPr>
        <w:spacing w:before="120" w:after="120"/>
        <w:ind w:left="709" w:hanging="709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6072D2">
        <w:rPr>
          <w:rFonts w:ascii="Arial" w:eastAsia="Arial Unicode MS" w:hAnsi="Arial" w:cs="Arial"/>
          <w:sz w:val="18"/>
          <w:szCs w:val="18"/>
        </w:rPr>
        <w:t>11)</w:t>
      </w:r>
      <w:r w:rsidRPr="006072D2">
        <w:rPr>
          <w:rFonts w:ascii="Arial" w:eastAsia="Arial Unicode MS" w:hAnsi="Arial" w:cs="Arial"/>
          <w:b/>
          <w:sz w:val="18"/>
          <w:szCs w:val="18"/>
        </w:rPr>
        <w:t xml:space="preserve"> zdarzeniach losowych</w:t>
      </w:r>
      <w:r w:rsidRPr="006072D2">
        <w:rPr>
          <w:rFonts w:ascii="Arial" w:eastAsia="Arial Unicode MS" w:hAnsi="Arial" w:cs="Arial"/>
          <w:bCs/>
          <w:sz w:val="18"/>
          <w:szCs w:val="18"/>
        </w:rPr>
        <w:t xml:space="preserve"> – należy przez to rozumieć potwierdzone przez właściwe jednostki zdarzenia, nieprzewidziane i niezawinione przez wnioskodawcę/ podopiecznego wnioskodawcy, które były nie do uniknięcia nawet przy zachowaniu należytej staranności, skutkujące utratą, zniszczeniem lub uszkodzeniem przedmiotu dofinansowania </w:t>
      </w:r>
      <w:r w:rsidRPr="006072D2">
        <w:rPr>
          <w:rFonts w:ascii="Arial" w:eastAsia="Arial Unicode MS" w:hAnsi="Arial" w:cs="Arial"/>
          <w:bCs/>
          <w:iCs/>
          <w:kern w:val="2"/>
          <w:sz w:val="18"/>
          <w:szCs w:val="18"/>
        </w:rPr>
        <w:t>w stopniu uniemożliwiającym użytkowanie i naprawę.</w:t>
      </w: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6072D2" w:rsidRPr="006072D2" w:rsidRDefault="006072D2" w:rsidP="006072D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7EA" w:rsidRDefault="00EE17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EE17EA" w:rsidRDefault="00EE17E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EE17EA" w:rsidRDefault="00EE17E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7EA" w:rsidRDefault="00EE17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E17EA" w:rsidRDefault="00EE17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E17EA" w:rsidRDefault="00EE17E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EE17EA" w:rsidRDefault="00EE17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EE17EA" w:rsidRDefault="00EE17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EE17EA" w:rsidRDefault="00EE17E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headerReference w:type="default" r:id="rId11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76" w:rsidRDefault="00396576" w:rsidP="009D5308">
      <w:r>
        <w:separator/>
      </w:r>
    </w:p>
  </w:endnote>
  <w:endnote w:type="continuationSeparator" w:id="0">
    <w:p w:rsidR="00396576" w:rsidRDefault="00396576" w:rsidP="009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76" w:rsidRDefault="00396576" w:rsidP="009D5308">
      <w:r>
        <w:separator/>
      </w:r>
    </w:p>
  </w:footnote>
  <w:footnote w:type="continuationSeparator" w:id="0">
    <w:p w:rsidR="00396576" w:rsidRDefault="00396576" w:rsidP="009D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EA" w:rsidRDefault="00EE17EA">
    <w:pPr>
      <w:pStyle w:val="Nagwek"/>
    </w:pPr>
    <w:r>
      <w:t xml:space="preserve">Wniosek „C 4” dotyczący dofinansowania w ramach pilotażowego programu </w:t>
    </w:r>
    <w:r w:rsidR="006A53E9">
      <w:t xml:space="preserve">„Aktywny samorząd” 2017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4" w15:restartNumberingAfterBreak="0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E30E2"/>
    <w:rsid w:val="00110454"/>
    <w:rsid w:val="00133826"/>
    <w:rsid w:val="00134F68"/>
    <w:rsid w:val="001567C8"/>
    <w:rsid w:val="001A0F9F"/>
    <w:rsid w:val="002B30BC"/>
    <w:rsid w:val="002C3113"/>
    <w:rsid w:val="002C41F5"/>
    <w:rsid w:val="002F4D74"/>
    <w:rsid w:val="002F7FFD"/>
    <w:rsid w:val="0038465E"/>
    <w:rsid w:val="00396576"/>
    <w:rsid w:val="003A07EC"/>
    <w:rsid w:val="003F5514"/>
    <w:rsid w:val="0040159A"/>
    <w:rsid w:val="00411C23"/>
    <w:rsid w:val="00497184"/>
    <w:rsid w:val="004A1CFF"/>
    <w:rsid w:val="004A3CB3"/>
    <w:rsid w:val="004F2225"/>
    <w:rsid w:val="00535906"/>
    <w:rsid w:val="00564740"/>
    <w:rsid w:val="005E4064"/>
    <w:rsid w:val="006072D2"/>
    <w:rsid w:val="00671828"/>
    <w:rsid w:val="006A53E9"/>
    <w:rsid w:val="007F086C"/>
    <w:rsid w:val="00807F28"/>
    <w:rsid w:val="00826948"/>
    <w:rsid w:val="008D1891"/>
    <w:rsid w:val="00910B11"/>
    <w:rsid w:val="009432E9"/>
    <w:rsid w:val="0097668A"/>
    <w:rsid w:val="009D5308"/>
    <w:rsid w:val="00A42BBC"/>
    <w:rsid w:val="00A507D8"/>
    <w:rsid w:val="00A7453A"/>
    <w:rsid w:val="00B31410"/>
    <w:rsid w:val="00B400C8"/>
    <w:rsid w:val="00B6576B"/>
    <w:rsid w:val="00B84AF1"/>
    <w:rsid w:val="00BF0201"/>
    <w:rsid w:val="00C43E8A"/>
    <w:rsid w:val="00C90CE4"/>
    <w:rsid w:val="00D31CAF"/>
    <w:rsid w:val="00E23CA9"/>
    <w:rsid w:val="00E7347F"/>
    <w:rsid w:val="00E9332E"/>
    <w:rsid w:val="00ED1939"/>
    <w:rsid w:val="00ED3D39"/>
    <w:rsid w:val="00EE17EA"/>
    <w:rsid w:val="00F17002"/>
    <w:rsid w:val="00FB2289"/>
    <w:rsid w:val="00F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B12E7-E420-4B31-8C5B-203CAA17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4848</Words>
  <Characters>29094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33875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5</cp:revision>
  <cp:lastPrinted>2016-05-20T07:36:00Z</cp:lastPrinted>
  <dcterms:created xsi:type="dcterms:W3CDTF">2016-05-20T09:01:00Z</dcterms:created>
  <dcterms:modified xsi:type="dcterms:W3CDTF">2017-02-24T09:01:00Z</dcterms:modified>
</cp:coreProperties>
</file>