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D1E6B" w14:textId="77777777" w:rsidR="007E47F0" w:rsidRDefault="007E47F0" w:rsidP="002A52C6">
      <w:pPr>
        <w:tabs>
          <w:tab w:val="left" w:pos="900"/>
        </w:tabs>
        <w:spacing w:after="0" w:line="276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4AA8F0C0" w14:textId="65CB81FB" w:rsidR="00B762F5" w:rsidRDefault="00B762F5" w:rsidP="002A52C6">
      <w:pPr>
        <w:tabs>
          <w:tab w:val="left" w:pos="900"/>
        </w:tabs>
        <w:spacing w:after="0" w:line="276" w:lineRule="auto"/>
        <w:rPr>
          <w:rFonts w:ascii="Calibri" w:eastAsia="Times New Roman" w:hAnsi="Calibri" w:cs="Calibri"/>
          <w:b/>
          <w:sz w:val="32"/>
          <w:szCs w:val="32"/>
          <w:lang w:eastAsia="pl-PL"/>
        </w:rPr>
      </w:pPr>
      <w:r w:rsidRPr="0032251D">
        <w:rPr>
          <w:rFonts w:ascii="Calibri" w:eastAsia="Times New Roman" w:hAnsi="Calibri" w:cs="Calibri"/>
          <w:b/>
          <w:sz w:val="32"/>
          <w:szCs w:val="32"/>
          <w:lang w:eastAsia="pl-PL"/>
        </w:rPr>
        <w:t>KLAUZULA INFORMACYJNA</w:t>
      </w:r>
    </w:p>
    <w:p w14:paraId="32D8DDF8" w14:textId="77777777" w:rsidR="002A52C6" w:rsidRDefault="002A52C6" w:rsidP="002A52C6">
      <w:pPr>
        <w:tabs>
          <w:tab w:val="left" w:pos="900"/>
        </w:tabs>
        <w:spacing w:after="0" w:line="276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7E2A5558" w14:textId="4C7A7BAF" w:rsidR="002A52C6" w:rsidRPr="002A52C6" w:rsidRDefault="002A52C6" w:rsidP="002A52C6">
      <w:pPr>
        <w:tabs>
          <w:tab w:val="left" w:pos="900"/>
        </w:tabs>
        <w:spacing w:after="0" w:line="276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2A52C6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dla osób, których dane osobowe przetwarza się w związku z realizacją programu regionalnego </w:t>
      </w:r>
      <w:r>
        <w:rPr>
          <w:rFonts w:ascii="Calibri" w:eastAsia="Times New Roman" w:hAnsi="Calibri" w:cs="Calibri"/>
          <w:b/>
          <w:sz w:val="24"/>
          <w:szCs w:val="24"/>
          <w:lang w:eastAsia="pl-PL"/>
        </w:rPr>
        <w:t>F</w:t>
      </w:r>
      <w:r w:rsidRPr="002A52C6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undusze </w:t>
      </w:r>
      <w:r>
        <w:rPr>
          <w:rFonts w:ascii="Calibri" w:eastAsia="Times New Roman" w:hAnsi="Calibri" w:cs="Calibri"/>
          <w:b/>
          <w:sz w:val="24"/>
          <w:szCs w:val="24"/>
          <w:lang w:eastAsia="pl-PL"/>
        </w:rPr>
        <w:t>E</w:t>
      </w:r>
      <w:r w:rsidRPr="002A52C6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uropejskie dla </w:t>
      </w:r>
      <w:r>
        <w:rPr>
          <w:rFonts w:ascii="Calibri" w:eastAsia="Times New Roman" w:hAnsi="Calibri" w:cs="Calibri"/>
          <w:b/>
          <w:sz w:val="24"/>
          <w:szCs w:val="24"/>
          <w:lang w:eastAsia="pl-PL"/>
        </w:rPr>
        <w:t>O</w:t>
      </w:r>
      <w:r w:rsidRPr="002A52C6">
        <w:rPr>
          <w:rFonts w:ascii="Calibri" w:eastAsia="Times New Roman" w:hAnsi="Calibri" w:cs="Calibri"/>
          <w:b/>
          <w:sz w:val="24"/>
          <w:szCs w:val="24"/>
          <w:lang w:eastAsia="pl-PL"/>
        </w:rPr>
        <w:t>polskiego 2021-2027</w:t>
      </w:r>
    </w:p>
    <w:p w14:paraId="4E28CE17" w14:textId="77777777" w:rsidR="00B762F5" w:rsidRPr="00B762F5" w:rsidRDefault="00B762F5" w:rsidP="002A52C6">
      <w:pPr>
        <w:tabs>
          <w:tab w:val="left" w:pos="900"/>
        </w:tabs>
        <w:spacing w:after="0" w:line="276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36812E81" w14:textId="77777777" w:rsidR="002A52C6" w:rsidRPr="00264D95" w:rsidRDefault="002A52C6" w:rsidP="002A52C6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264D95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Obowiązek informacyjny RODO</w:t>
      </w:r>
    </w:p>
    <w:p w14:paraId="14E1C8E8" w14:textId="77777777" w:rsidR="002A52C6" w:rsidRPr="00264D95" w:rsidRDefault="002A52C6" w:rsidP="002A52C6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>Od 25 maja 2018 roku obowiązuje Rozporządzenie Parlamentu Europejskiego i Rady (UE) 2016/679 z dnia 27 kwietnia 2016 r. w sprawie ochrony osób fizycznych w związku z przetwarzaniem danych osobowych i w sprawie swobodnego przepływu takich danych oraz uchylenia dyrektywy 95/46/WE (RODO). W związku z tym poniżej przedstawiamy informację do zapoznania się.</w:t>
      </w:r>
    </w:p>
    <w:p w14:paraId="34E52F0B" w14:textId="77777777" w:rsidR="002A52C6" w:rsidRPr="00264D95" w:rsidRDefault="002A52C6" w:rsidP="002A52C6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bookmarkStart w:id="0" w:name="_Hlk203324097"/>
      <w:r w:rsidRPr="00264D95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Administrator danych osobowych</w:t>
      </w:r>
    </w:p>
    <w:p w14:paraId="574A8CC4" w14:textId="77777777" w:rsidR="002A52C6" w:rsidRPr="00264D95" w:rsidRDefault="002A52C6" w:rsidP="002A52C6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>Administratorem Pana/Pani danych osobowych jest Zarząd Województwa Opolskiego.</w:t>
      </w:r>
    </w:p>
    <w:p w14:paraId="620717E3" w14:textId="77777777" w:rsidR="002A52C6" w:rsidRPr="00264D95" w:rsidRDefault="002A52C6" w:rsidP="002A52C6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 xml:space="preserve">Siedziba administratora mieści się w Opolu przy ul. Ostrówek 5, 45-088 Opole, adres e-mail: </w:t>
      </w:r>
      <w:hyperlink r:id="rId8" w:history="1">
        <w:r w:rsidRPr="001178C0">
          <w:rPr>
            <w:rFonts w:ascii="Calibri" w:eastAsia="Times New Roman" w:hAnsi="Calibri" w:cs="Calibri"/>
            <w:sz w:val="24"/>
            <w:szCs w:val="24"/>
            <w:u w:val="single"/>
            <w:lang w:eastAsia="pl-PL"/>
          </w:rPr>
          <w:t>umwo@opolskie.pl</w:t>
        </w:r>
      </w:hyperlink>
      <w:r w:rsidRPr="001178C0">
        <w:rPr>
          <w:rFonts w:ascii="Calibri" w:eastAsia="Times New Roman" w:hAnsi="Calibri" w:cs="Calibri"/>
          <w:sz w:val="24"/>
          <w:szCs w:val="24"/>
          <w:lang w:eastAsia="pl-PL"/>
        </w:rPr>
        <w:t>.</w:t>
      </w:r>
    </w:p>
    <w:p w14:paraId="452C53C1" w14:textId="77777777" w:rsidR="002A52C6" w:rsidRPr="00264D95" w:rsidRDefault="002A52C6" w:rsidP="002A52C6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264D95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Inspektor ochrony danych</w:t>
      </w:r>
    </w:p>
    <w:p w14:paraId="5095E95B" w14:textId="5473DE61" w:rsidR="002A52C6" w:rsidRPr="00264D95" w:rsidRDefault="002A52C6" w:rsidP="002A52C6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>Administrator wyznaczył Inspektora Ochrony Danych, z któr</w:t>
      </w:r>
      <w:r>
        <w:rPr>
          <w:rFonts w:ascii="Calibri" w:eastAsia="Times New Roman" w:hAnsi="Calibri" w:cs="Calibri"/>
          <w:sz w:val="24"/>
          <w:szCs w:val="24"/>
          <w:lang w:eastAsia="pl-PL"/>
        </w:rPr>
        <w:t>ym</w:t>
      </w:r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 xml:space="preserve"> można skontaktować się pod adresem e-mail: </w:t>
      </w:r>
      <w:hyperlink r:id="rId9" w:history="1">
        <w:r w:rsidRPr="001178C0">
          <w:rPr>
            <w:rFonts w:ascii="Calibri" w:eastAsia="Times New Roman" w:hAnsi="Calibri" w:cs="Calibri"/>
            <w:sz w:val="24"/>
            <w:szCs w:val="24"/>
            <w:u w:val="single"/>
            <w:lang w:eastAsia="pl-PL"/>
          </w:rPr>
          <w:t>iod@opolskie.pl</w:t>
        </w:r>
      </w:hyperlink>
      <w:r w:rsidRPr="001178C0">
        <w:rPr>
          <w:rFonts w:ascii="Calibri" w:eastAsia="Times New Roman" w:hAnsi="Calibri" w:cs="Calibri"/>
          <w:sz w:val="24"/>
          <w:szCs w:val="24"/>
          <w:lang w:eastAsia="pl-PL"/>
        </w:rPr>
        <w:t>.</w:t>
      </w:r>
    </w:p>
    <w:p w14:paraId="22262486" w14:textId="77777777" w:rsidR="002A52C6" w:rsidRPr="00264D95" w:rsidRDefault="002A52C6" w:rsidP="002A52C6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264D95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Cele i podstawy prawne przetwarzania</w:t>
      </w:r>
    </w:p>
    <w:bookmarkEnd w:id="0"/>
    <w:p w14:paraId="2C53E1B4" w14:textId="77777777" w:rsidR="002A52C6" w:rsidRPr="00264D95" w:rsidRDefault="002A52C6" w:rsidP="002A52C6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>Celem przetwarzania Pani/Pana danych osobowych jest wykonywanie odpowiednich obowiązków wynikających z Rozporządzenia Parlamentu Europejskiego i Rady (UE)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(Dz.U.UE.L.2021.231.159) oraz ustawy z dnia 28 kwietnia 2022 r. o zasadach realizacji zadań finansowanych ze środków europejskich w perspektywie finansowej 2021-2027 (Dz.U.2022.1079), dalej „ustawa wdrożeniowa”, w szczególności do celów monitorowania, sprawozdawczości, komunikacji, publikacji, ewaluacji, zarządzania finansowego, weryfikacji i audytów oraz, w stosownych przypadkach, do celów określania kwalifikowalności uczestników oraz w związku z realizacją ustawy z 14 czerwca 1960 r. - Kodeks postępowania administracyjnego, ustawy z 27 sierpnia 2009 r. o finansach publicznych.</w:t>
      </w:r>
    </w:p>
    <w:p w14:paraId="290672A2" w14:textId="5E539EA0" w:rsidR="002A52C6" w:rsidRPr="00264D95" w:rsidRDefault="002A52C6" w:rsidP="002A52C6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lastRenderedPageBreak/>
        <w:t xml:space="preserve">Podstawą prawną przetwarzania danych osobowych w ramach FEP 2021-2027 jest: art. 6 ust. 1 lit. c (w związku z realizacją obowiązku prawnego ciążącego na administratorze), </w:t>
      </w:r>
      <w:r>
        <w:rPr>
          <w:rFonts w:ascii="Calibri" w:eastAsia="Times New Roman" w:hAnsi="Calibri" w:cs="Calibri"/>
          <w:sz w:val="24"/>
          <w:szCs w:val="24"/>
          <w:lang w:eastAsia="pl-PL"/>
        </w:rPr>
        <w:br/>
        <w:t xml:space="preserve">lit. </w:t>
      </w:r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 xml:space="preserve">e (wykonywaniem przez administratora zadań realizowanych w interesie publicznym lub sprawowania władzy publicznej powierzonej administratorowi), 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art. </w:t>
      </w:r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 xml:space="preserve">9 ust. 2 lit. g (niezbędne ze względów związanych z ważnym interesem publicznym, na podstawie prawa Unii lub prawa państwa członkowskiego, które są proporcjonalne do wyznaczonego celu, nie naruszają istoty prawa do ochrony danych i przewidują odpowiednie i konkretne środki ochrony praw podstawowych i interesów osoby, której dane dotyczą) oraz art. 10 (przetwarzanie danych osobowych dotyczących wyroków skazujących i czynów zabronionych) RODO, w związku z realizacją zadań wynikających m.in. z aktów prawnych, </w:t>
      </w:r>
      <w:r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>o których mowa powyżej</w:t>
      </w:r>
    </w:p>
    <w:p w14:paraId="77688C30" w14:textId="77777777" w:rsidR="002A52C6" w:rsidRPr="00264D95" w:rsidRDefault="002A52C6" w:rsidP="002A52C6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>W zależności od ww. podstawy przetwarzania, podanie przez Państwa danych może być obowiązkiem ustawowym, umownym lub warunkiem zawarcia umowy, jak też mieć charakter dobrowolny.</w:t>
      </w:r>
    </w:p>
    <w:p w14:paraId="00D6F764" w14:textId="77777777" w:rsidR="002A52C6" w:rsidRPr="00264D95" w:rsidRDefault="002A52C6" w:rsidP="002A52C6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264D95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Odbiorcy danych osobowych</w:t>
      </w:r>
    </w:p>
    <w:p w14:paraId="51DD64CF" w14:textId="48F942A8" w:rsidR="002A52C6" w:rsidRPr="00264D95" w:rsidRDefault="002A52C6" w:rsidP="002A52C6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 xml:space="preserve">Zgodnie z art. 89 ustawy wdrożeniowej - dostęp do gromadzonych danych osobowych </w:t>
      </w:r>
      <w:r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 xml:space="preserve">i informacji - przysługuje ministrowi właściwemu do spraw rozwoju regionalnego wykonującemu zadania państwa członkowskiego, ministrowi właściwemu do spraw finansów publicznych, instytucji audytowej, a także podmiotom, którym wymienione podmioty powierzają realizację zadań na podstawie odrębnej umowy, w zakresie niezbędnym do realizacji ich zadań wynikających z przepisów ustawy wdrożeniowej takich jak instytucje zarządzające, wspólny sekretariat, koordynator programów </w:t>
      </w:r>
      <w:proofErr w:type="spellStart"/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>Interreg</w:t>
      </w:r>
      <w:proofErr w:type="spellEnd"/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 xml:space="preserve">, kontroler krajowy, instytucje pośredniczące, instytucje wdrażające, instytucja pośrednicząca </w:t>
      </w:r>
      <w:proofErr w:type="spellStart"/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>Interreg</w:t>
      </w:r>
      <w:proofErr w:type="spellEnd"/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>, beneficjenci i wnioskodawcy.</w:t>
      </w:r>
    </w:p>
    <w:p w14:paraId="35713CDB" w14:textId="77777777" w:rsidR="002A52C6" w:rsidRPr="00264D95" w:rsidRDefault="002A52C6" w:rsidP="002A52C6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>Pani/Pana dane osobowe mogą zostać udostępnione m.in. podmiotom dokonującym oceny, ekspertyzy, jak również podmiotom zaangażowanym, w szczególności w proces audytu, ewaluacji i kontroli FEP 2021-2027 - zgodnie z obowiązkami nałożonymi m.in. na podstawie aktów prawnych, o których mowa powyżej.</w:t>
      </w:r>
    </w:p>
    <w:p w14:paraId="543872D3" w14:textId="77777777" w:rsidR="002A52C6" w:rsidRPr="00264D95" w:rsidRDefault="002A52C6" w:rsidP="002A52C6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>Podmioty, o których mowa powyżej udostępniają sobie nawzajem dane osobowe niezbędne do realizacji ich zadań, w szczególności przy pomocy systemów teleinformatycznych.</w:t>
      </w:r>
    </w:p>
    <w:p w14:paraId="1499FD9E" w14:textId="77777777" w:rsidR="002A52C6" w:rsidRPr="00264D95" w:rsidRDefault="002A52C6" w:rsidP="002A52C6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>Odbiorcami Pani/Pana danych osobowych mogą być również podmioty działające na podstawie powierzenia danych osobowych przez administratora takie jak firmy doradcze, firmy serwisujące urządzenia i niszczące, archiwizujące dokumenty, świadczące usługi IT.</w:t>
      </w:r>
    </w:p>
    <w:p w14:paraId="72A35EA0" w14:textId="77777777" w:rsidR="002A52C6" w:rsidRPr="00264D95" w:rsidRDefault="002A52C6" w:rsidP="002A52C6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>Odbiorcami Państwa danych mogą być również osoby/podmioty występujące w zakresie udzielenia informacji publicznej na podstawie realizacji przepisów ustawy z dnia 6 września 2001 r. o dostępie do informacji publicznej.</w:t>
      </w:r>
    </w:p>
    <w:p w14:paraId="0072243A" w14:textId="77777777" w:rsidR="002A52C6" w:rsidRPr="00264D95" w:rsidRDefault="002A52C6" w:rsidP="002A52C6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264D95">
        <w:rPr>
          <w:rStyle w:val="Pogrubienie"/>
          <w:rFonts w:ascii="Calibri" w:hAnsi="Calibri" w:cs="Calibri"/>
          <w:sz w:val="24"/>
          <w:szCs w:val="24"/>
        </w:rPr>
        <w:t>Okres przechowywania danych osobowych</w:t>
      </w:r>
    </w:p>
    <w:p w14:paraId="35E4818A" w14:textId="1D7F1268" w:rsidR="002A52C6" w:rsidRPr="00264D95" w:rsidRDefault="002A52C6" w:rsidP="002A52C6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highlight w:val="yellow"/>
          <w:lang w:eastAsia="pl-PL"/>
        </w:rPr>
      </w:pPr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 xml:space="preserve">Pani/Pana dane osobowe są przechowywane przez okres niezbędny do realizacji celów określonych w art. 4 rozporządzenia ogólnego (tj. tylko wtedy, gdy jest to konieczne do </w:t>
      </w:r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lastRenderedPageBreak/>
        <w:t xml:space="preserve">celów wykonywania odpowiednich obowiązków wynikających z rozporządzenia ogólnego, </w:t>
      </w:r>
      <w:r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>w szczególności do celów: monitorowania, sprawozdawczości, komunikacji, publikacji, ewaluacji, zarządzania finansowego, weryfikacji i audytów oraz, w stosownych przypadkach, do celów określania kwalifikowalności uczestników). Po tym czasie dane mogą być przetwarzane do dnia wygaśnięcia zobowiązań wynikających z innego przepisu prawa, w tym ustawy z dnia 14 lipca 1983 r. o narodowym zasobie archiwalnym i archiwach (Dz.U.2020.164, ze zm.) - o ile przetwarzanie tych danych jest niezbędne do spełnienia obowiązku wynikającego z tego przepisu prawa.</w:t>
      </w:r>
    </w:p>
    <w:p w14:paraId="1A4A5504" w14:textId="77777777" w:rsidR="002A52C6" w:rsidRPr="00264D95" w:rsidRDefault="002A52C6" w:rsidP="002A52C6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264D95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 Prawa osób, których dane dotyczą</w:t>
      </w:r>
    </w:p>
    <w:p w14:paraId="30AC3D24" w14:textId="77777777" w:rsidR="002A52C6" w:rsidRPr="00264D95" w:rsidRDefault="002A52C6" w:rsidP="002A52C6">
      <w:pPr>
        <w:spacing w:before="100" w:beforeAutospacing="1"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264D95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 </w:t>
      </w:r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>Przysługuje Państwu:</w:t>
      </w:r>
    </w:p>
    <w:p w14:paraId="5AB25AE1" w14:textId="77777777" w:rsidR="002A52C6" w:rsidRPr="00264D95" w:rsidRDefault="002A52C6" w:rsidP="002A52C6">
      <w:pPr>
        <w:numPr>
          <w:ilvl w:val="0"/>
          <w:numId w:val="12"/>
        </w:numPr>
        <w:spacing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 xml:space="preserve">Prawo dostępu do swoich danych osobowych, </w:t>
      </w:r>
    </w:p>
    <w:p w14:paraId="07554A8D" w14:textId="77777777" w:rsidR="002A52C6" w:rsidRPr="00264D95" w:rsidRDefault="002A52C6" w:rsidP="002A52C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>Prawo do sprostowania danych,</w:t>
      </w:r>
    </w:p>
    <w:p w14:paraId="6E19AA68" w14:textId="77777777" w:rsidR="002A52C6" w:rsidRPr="00264D95" w:rsidRDefault="002A52C6" w:rsidP="002A52C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>Prawo do przenoszenia danych,</w:t>
      </w:r>
    </w:p>
    <w:p w14:paraId="69AB57E8" w14:textId="77777777" w:rsidR="002A52C6" w:rsidRPr="00264D95" w:rsidRDefault="002A52C6" w:rsidP="002A52C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>Prawo do usunięcia danych („prawo do bycia zapomnianym”) – uwzględniając jednak ograniczenie , o których mowa w art. 17 ust. 3 RODO,</w:t>
      </w:r>
    </w:p>
    <w:p w14:paraId="6D58507F" w14:textId="77777777" w:rsidR="002A52C6" w:rsidRPr="00264D95" w:rsidRDefault="002A52C6" w:rsidP="002A52C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>Prawo ograniczenia przetwarzania danych,</w:t>
      </w:r>
    </w:p>
    <w:p w14:paraId="70150395" w14:textId="77777777" w:rsidR="002A52C6" w:rsidRPr="00264D95" w:rsidRDefault="002A52C6" w:rsidP="002A52C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>Prawo do wniesienia sprzeciwu wobec przetwarzania w sytuacji, gdy podstawą ich przetwarzania jest art. 6 ust. 1 lit. e RODO.</w:t>
      </w:r>
    </w:p>
    <w:p w14:paraId="7137573F" w14:textId="77777777" w:rsidR="002A52C6" w:rsidRPr="00264D95" w:rsidRDefault="002A52C6" w:rsidP="002A52C6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>Przysługuje Państwu prawo wniesienia skargi do organu nadzorczego zajmującego się ochroną danych osobowych na adres Urzędu Ochrony Danych Osobowych, ul. Stawki 2, 00-193 Warszawa (od 01.07.2025 r. do końca 2027 r. - ul. Moniuszki 1A, 00-014 Warszawa), przez elektroniczną skrzynkę podawczą dostępną na stronie: https://www.uodo.goy.pl/pl/p/kontakt;  telefonicznie: (22) 53103 00)), jeżeli uzna Pani/Pan, że przetwarzanie Pani/Pana danych osobowych narusza przepisy RODO.</w:t>
      </w:r>
    </w:p>
    <w:p w14:paraId="731B1048" w14:textId="77777777" w:rsidR="002A52C6" w:rsidRPr="00264D95" w:rsidRDefault="002A52C6" w:rsidP="002A52C6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264D95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Zautomatyzowane przetwarzanie i profilowanie</w:t>
      </w:r>
    </w:p>
    <w:p w14:paraId="704C98DB" w14:textId="77777777" w:rsidR="002A52C6" w:rsidRPr="00264D95" w:rsidRDefault="002A52C6" w:rsidP="002A52C6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264D95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 </w:t>
      </w:r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>Administrator nie planuje, aby Państwa dane osobowe podlegały zautomatyzowanemu podejmowaniu decyzji, w tym profilowaniu. Jeśli jednak by taka sytuacja nastąpiła w konkretnej sprawie, wówczas zostaną Państwo o tym poinformowani.</w:t>
      </w:r>
    </w:p>
    <w:p w14:paraId="45910FC1" w14:textId="77777777" w:rsidR="002A52C6" w:rsidRPr="00264D95" w:rsidRDefault="002A52C6" w:rsidP="002A52C6">
      <w:pPr>
        <w:rPr>
          <w:rFonts w:ascii="Calibri" w:hAnsi="Calibri" w:cs="Calibri"/>
          <w:b/>
          <w:bCs/>
          <w:color w:val="000000"/>
          <w:sz w:val="24"/>
          <w:szCs w:val="24"/>
        </w:rPr>
      </w:pPr>
      <w:r w:rsidRPr="00264D95">
        <w:rPr>
          <w:rFonts w:ascii="Calibri" w:hAnsi="Calibri" w:cs="Calibri"/>
          <w:b/>
          <w:bCs/>
          <w:color w:val="000000"/>
          <w:sz w:val="24"/>
          <w:szCs w:val="24"/>
        </w:rPr>
        <w:t>Przekazywanie danych osobowych do państw trzecich lub organizacji międzynarodowych</w:t>
      </w:r>
    </w:p>
    <w:p w14:paraId="6916453D" w14:textId="77777777" w:rsidR="002A52C6" w:rsidRPr="00264D95" w:rsidRDefault="002A52C6" w:rsidP="002A52C6">
      <w:pPr>
        <w:rPr>
          <w:rFonts w:ascii="Calibri" w:hAnsi="Calibri" w:cs="Calibri"/>
          <w:sz w:val="24"/>
          <w:szCs w:val="24"/>
        </w:rPr>
      </w:pPr>
      <w:r w:rsidRPr="00264D95">
        <w:rPr>
          <w:rFonts w:ascii="Calibri" w:hAnsi="Calibri" w:cs="Calibri"/>
          <w:sz w:val="24"/>
          <w:szCs w:val="24"/>
        </w:rPr>
        <w:t>Pani/ Pana dane nie będą przekazywane do państw trzecich lub organizacji międzynarodowych</w:t>
      </w:r>
    </w:p>
    <w:p w14:paraId="166B251B" w14:textId="77777777" w:rsidR="002A52C6" w:rsidRPr="00264D95" w:rsidRDefault="002A52C6" w:rsidP="002A52C6">
      <w:pPr>
        <w:rPr>
          <w:rFonts w:ascii="Calibri" w:hAnsi="Calibri" w:cs="Calibri"/>
          <w:b/>
          <w:bCs/>
          <w:sz w:val="24"/>
          <w:szCs w:val="24"/>
        </w:rPr>
      </w:pPr>
      <w:r w:rsidRPr="00264D95">
        <w:rPr>
          <w:rFonts w:ascii="Calibri" w:hAnsi="Calibri" w:cs="Calibri"/>
          <w:b/>
          <w:bCs/>
          <w:sz w:val="24"/>
          <w:szCs w:val="24"/>
        </w:rPr>
        <w:t>Źródło pochodzenia danych</w:t>
      </w:r>
      <w:r w:rsidRPr="00264D95">
        <w:rPr>
          <w:rFonts w:ascii="Calibri" w:hAnsi="Calibri" w:cs="Calibri"/>
          <w:b/>
          <w:bCs/>
          <w:sz w:val="24"/>
          <w:szCs w:val="24"/>
        </w:rPr>
        <w:tab/>
      </w:r>
    </w:p>
    <w:p w14:paraId="18380533" w14:textId="6E65BCBA" w:rsidR="00B762F5" w:rsidRPr="00E40A06" w:rsidRDefault="002A52C6" w:rsidP="002A52C6">
      <w:pPr>
        <w:spacing w:after="0" w:line="276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264D95">
        <w:rPr>
          <w:rFonts w:ascii="Calibri" w:hAnsi="Calibri" w:cs="Calibri"/>
          <w:sz w:val="24"/>
          <w:szCs w:val="24"/>
        </w:rPr>
        <w:t xml:space="preserve">Pani/Pana dane pozyskujemy bezpośrednio od osób, których one dotyczą, albo od instytucji </w:t>
      </w:r>
      <w:r>
        <w:rPr>
          <w:rFonts w:ascii="Calibri" w:hAnsi="Calibri" w:cs="Calibri"/>
          <w:sz w:val="24"/>
          <w:szCs w:val="24"/>
        </w:rPr>
        <w:br/>
      </w:r>
      <w:r w:rsidRPr="00264D95">
        <w:rPr>
          <w:rFonts w:ascii="Calibri" w:hAnsi="Calibri" w:cs="Calibri"/>
          <w:sz w:val="24"/>
          <w:szCs w:val="24"/>
        </w:rPr>
        <w:t>i podmiotów zaangażowanych w realizację Programów w tym w szczególności od wnioskodawców, beneficjentów, partnerów lub pochodzą ze źródeł publicznie dostępnych (np. KRS/CEIDG).</w:t>
      </w:r>
    </w:p>
    <w:sectPr w:rsidR="00B762F5" w:rsidRPr="00E40A06" w:rsidSect="002A52C6">
      <w:headerReference w:type="default" r:id="rId10"/>
      <w:headerReference w:type="first" r:id="rId11"/>
      <w:pgSz w:w="11906" w:h="16838"/>
      <w:pgMar w:top="1560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3EAE7" w14:textId="77777777" w:rsidR="001B4A92" w:rsidRDefault="001B4A92" w:rsidP="00683886">
      <w:pPr>
        <w:spacing w:after="0" w:line="240" w:lineRule="auto"/>
      </w:pPr>
      <w:r>
        <w:separator/>
      </w:r>
    </w:p>
  </w:endnote>
  <w:endnote w:type="continuationSeparator" w:id="0">
    <w:p w14:paraId="5A7CF429" w14:textId="77777777" w:rsidR="001B4A92" w:rsidRDefault="001B4A92" w:rsidP="006838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3657B" w14:textId="77777777" w:rsidR="001B4A92" w:rsidRDefault="001B4A92" w:rsidP="00683886">
      <w:pPr>
        <w:spacing w:after="0" w:line="240" w:lineRule="auto"/>
      </w:pPr>
      <w:r>
        <w:separator/>
      </w:r>
    </w:p>
  </w:footnote>
  <w:footnote w:type="continuationSeparator" w:id="0">
    <w:p w14:paraId="59430886" w14:textId="77777777" w:rsidR="001B4A92" w:rsidRDefault="001B4A92" w:rsidP="006838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2DB19" w14:textId="45439ECA" w:rsidR="001D2B24" w:rsidRPr="00E72734" w:rsidRDefault="001D2B24" w:rsidP="00E72734">
    <w:pPr>
      <w:pStyle w:val="Nagwek"/>
      <w:jc w:val="right"/>
      <w:rPr>
        <w:i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F361D" w14:textId="028896B5" w:rsidR="0032251D" w:rsidRDefault="001178C0">
    <w:pPr>
      <w:pStyle w:val="Nagwek"/>
    </w:pPr>
    <w:r>
      <w:rPr>
        <w:noProof/>
      </w:rPr>
      <w:drawing>
        <wp:inline distT="0" distB="0" distL="0" distR="0" wp14:anchorId="4D0A435E" wp14:editId="1DC74E09">
          <wp:extent cx="5372100" cy="704081"/>
          <wp:effectExtent l="0" t="0" r="0" b="1270"/>
          <wp:docPr id="442230818" name="Obraz 4422308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0030629" name="Obraz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86233" cy="7059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66B8C"/>
    <w:multiLevelType w:val="hybridMultilevel"/>
    <w:tmpl w:val="599E8C3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493E15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06"/>
        </w:tabs>
        <w:ind w:left="606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" w15:restartNumberingAfterBreak="0">
    <w:nsid w:val="0ED4170D"/>
    <w:multiLevelType w:val="multilevel"/>
    <w:tmpl w:val="EB248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513B33"/>
    <w:multiLevelType w:val="hybridMultilevel"/>
    <w:tmpl w:val="490EF7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4D088F"/>
    <w:multiLevelType w:val="multilevel"/>
    <w:tmpl w:val="057A902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5" w15:restartNumberingAfterBreak="0">
    <w:nsid w:val="2F685DC6"/>
    <w:multiLevelType w:val="multilevel"/>
    <w:tmpl w:val="8A648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A70229"/>
    <w:multiLevelType w:val="multilevel"/>
    <w:tmpl w:val="CB3E9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43" w:hanging="360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7" w15:restartNumberingAfterBreak="0">
    <w:nsid w:val="41E24948"/>
    <w:multiLevelType w:val="hybridMultilevel"/>
    <w:tmpl w:val="251C077E"/>
    <w:lvl w:ilvl="0" w:tplc="7EC25E20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A718A9"/>
    <w:multiLevelType w:val="multilevel"/>
    <w:tmpl w:val="932EC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4D33DD3"/>
    <w:multiLevelType w:val="multilevel"/>
    <w:tmpl w:val="29A289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0" w15:restartNumberingAfterBreak="0">
    <w:nsid w:val="6E9C2B0D"/>
    <w:multiLevelType w:val="hybridMultilevel"/>
    <w:tmpl w:val="BD9695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0D2470"/>
    <w:multiLevelType w:val="multilevel"/>
    <w:tmpl w:val="90BE6C74"/>
    <w:lvl w:ilvl="0">
      <w:start w:val="2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num w:numId="1" w16cid:durableId="1378821063">
    <w:abstractNumId w:val="1"/>
  </w:num>
  <w:num w:numId="2" w16cid:durableId="617688184">
    <w:abstractNumId w:val="11"/>
  </w:num>
  <w:num w:numId="3" w16cid:durableId="204489722">
    <w:abstractNumId w:val="4"/>
  </w:num>
  <w:num w:numId="4" w16cid:durableId="949168080">
    <w:abstractNumId w:val="7"/>
  </w:num>
  <w:num w:numId="5" w16cid:durableId="135995704">
    <w:abstractNumId w:val="2"/>
  </w:num>
  <w:num w:numId="6" w16cid:durableId="1272934595">
    <w:abstractNumId w:val="10"/>
  </w:num>
  <w:num w:numId="7" w16cid:durableId="1509517123">
    <w:abstractNumId w:val="8"/>
  </w:num>
  <w:num w:numId="8" w16cid:durableId="540946533">
    <w:abstractNumId w:val="6"/>
  </w:num>
  <w:num w:numId="9" w16cid:durableId="850725653">
    <w:abstractNumId w:val="9"/>
  </w:num>
  <w:num w:numId="10" w16cid:durableId="1551072626">
    <w:abstractNumId w:val="3"/>
  </w:num>
  <w:num w:numId="11" w16cid:durableId="579829431">
    <w:abstractNumId w:val="0"/>
  </w:num>
  <w:num w:numId="12" w16cid:durableId="15178883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30C"/>
    <w:rsid w:val="000101FE"/>
    <w:rsid w:val="00033153"/>
    <w:rsid w:val="00035667"/>
    <w:rsid w:val="0005247F"/>
    <w:rsid w:val="000862B7"/>
    <w:rsid w:val="000B333A"/>
    <w:rsid w:val="000C6BF0"/>
    <w:rsid w:val="000D16C5"/>
    <w:rsid w:val="000D604D"/>
    <w:rsid w:val="000D7DC6"/>
    <w:rsid w:val="00100B75"/>
    <w:rsid w:val="001066FA"/>
    <w:rsid w:val="0010700B"/>
    <w:rsid w:val="00116463"/>
    <w:rsid w:val="001178C0"/>
    <w:rsid w:val="001221D6"/>
    <w:rsid w:val="00134E27"/>
    <w:rsid w:val="00162933"/>
    <w:rsid w:val="001B4A92"/>
    <w:rsid w:val="001D05D1"/>
    <w:rsid w:val="001D2B24"/>
    <w:rsid w:val="001E17C6"/>
    <w:rsid w:val="0023683E"/>
    <w:rsid w:val="002838B3"/>
    <w:rsid w:val="00290224"/>
    <w:rsid w:val="002A52C6"/>
    <w:rsid w:val="002B5550"/>
    <w:rsid w:val="002B5AC2"/>
    <w:rsid w:val="002C1AFC"/>
    <w:rsid w:val="002C4931"/>
    <w:rsid w:val="002D2F01"/>
    <w:rsid w:val="002F001C"/>
    <w:rsid w:val="0032251D"/>
    <w:rsid w:val="003310A9"/>
    <w:rsid w:val="003371D6"/>
    <w:rsid w:val="003504EB"/>
    <w:rsid w:val="00384A7E"/>
    <w:rsid w:val="003B1125"/>
    <w:rsid w:val="003B7E1C"/>
    <w:rsid w:val="003F1BA6"/>
    <w:rsid w:val="004024C9"/>
    <w:rsid w:val="00406140"/>
    <w:rsid w:val="0041388C"/>
    <w:rsid w:val="00426C0C"/>
    <w:rsid w:val="00434B72"/>
    <w:rsid w:val="00437191"/>
    <w:rsid w:val="00467D37"/>
    <w:rsid w:val="00473471"/>
    <w:rsid w:val="00482E91"/>
    <w:rsid w:val="00491DCB"/>
    <w:rsid w:val="004A0F13"/>
    <w:rsid w:val="004A5A74"/>
    <w:rsid w:val="004B2603"/>
    <w:rsid w:val="004D53D9"/>
    <w:rsid w:val="004F51E9"/>
    <w:rsid w:val="004F5AB1"/>
    <w:rsid w:val="005000CC"/>
    <w:rsid w:val="00500B98"/>
    <w:rsid w:val="005023AB"/>
    <w:rsid w:val="005A7E3D"/>
    <w:rsid w:val="005B366C"/>
    <w:rsid w:val="005B7145"/>
    <w:rsid w:val="005C6136"/>
    <w:rsid w:val="005E329A"/>
    <w:rsid w:val="005E59AC"/>
    <w:rsid w:val="00631711"/>
    <w:rsid w:val="00634B3C"/>
    <w:rsid w:val="00662C42"/>
    <w:rsid w:val="00665A3B"/>
    <w:rsid w:val="00683886"/>
    <w:rsid w:val="006A2ACF"/>
    <w:rsid w:val="006D2754"/>
    <w:rsid w:val="006D7418"/>
    <w:rsid w:val="006F35E0"/>
    <w:rsid w:val="007032F6"/>
    <w:rsid w:val="00723092"/>
    <w:rsid w:val="00731004"/>
    <w:rsid w:val="00781AB8"/>
    <w:rsid w:val="007A58DE"/>
    <w:rsid w:val="007D14FB"/>
    <w:rsid w:val="007D36B2"/>
    <w:rsid w:val="007E0342"/>
    <w:rsid w:val="007E47F0"/>
    <w:rsid w:val="007F7715"/>
    <w:rsid w:val="00813140"/>
    <w:rsid w:val="008A39E6"/>
    <w:rsid w:val="008A7BC5"/>
    <w:rsid w:val="008B3376"/>
    <w:rsid w:val="008B73F9"/>
    <w:rsid w:val="008D1E89"/>
    <w:rsid w:val="008E1AED"/>
    <w:rsid w:val="008E7147"/>
    <w:rsid w:val="00902369"/>
    <w:rsid w:val="00907F92"/>
    <w:rsid w:val="00914584"/>
    <w:rsid w:val="009344FC"/>
    <w:rsid w:val="00937BF5"/>
    <w:rsid w:val="009519A4"/>
    <w:rsid w:val="00964491"/>
    <w:rsid w:val="00966AF4"/>
    <w:rsid w:val="009A1F9D"/>
    <w:rsid w:val="009A4581"/>
    <w:rsid w:val="009A50C6"/>
    <w:rsid w:val="009B0106"/>
    <w:rsid w:val="009C1AFE"/>
    <w:rsid w:val="009C4622"/>
    <w:rsid w:val="009D1987"/>
    <w:rsid w:val="009D4639"/>
    <w:rsid w:val="009F3D11"/>
    <w:rsid w:val="00A05A13"/>
    <w:rsid w:val="00A074FF"/>
    <w:rsid w:val="00A15199"/>
    <w:rsid w:val="00A16800"/>
    <w:rsid w:val="00A4011E"/>
    <w:rsid w:val="00A548C7"/>
    <w:rsid w:val="00AA6361"/>
    <w:rsid w:val="00AC1A6B"/>
    <w:rsid w:val="00AE5833"/>
    <w:rsid w:val="00AE747E"/>
    <w:rsid w:val="00B1216C"/>
    <w:rsid w:val="00B2214B"/>
    <w:rsid w:val="00B23465"/>
    <w:rsid w:val="00B412B7"/>
    <w:rsid w:val="00B762F5"/>
    <w:rsid w:val="00BF1A11"/>
    <w:rsid w:val="00C13C5C"/>
    <w:rsid w:val="00C42528"/>
    <w:rsid w:val="00C46104"/>
    <w:rsid w:val="00C518E1"/>
    <w:rsid w:val="00C814C0"/>
    <w:rsid w:val="00C9016B"/>
    <w:rsid w:val="00C9712E"/>
    <w:rsid w:val="00CC0F7C"/>
    <w:rsid w:val="00CD3EEF"/>
    <w:rsid w:val="00CE1F11"/>
    <w:rsid w:val="00CE5AEE"/>
    <w:rsid w:val="00CF07C0"/>
    <w:rsid w:val="00CF30D6"/>
    <w:rsid w:val="00D05EEE"/>
    <w:rsid w:val="00D31EB8"/>
    <w:rsid w:val="00D53A32"/>
    <w:rsid w:val="00D60627"/>
    <w:rsid w:val="00D65CB5"/>
    <w:rsid w:val="00D72011"/>
    <w:rsid w:val="00D74CF3"/>
    <w:rsid w:val="00D81003"/>
    <w:rsid w:val="00D9540B"/>
    <w:rsid w:val="00DA30F8"/>
    <w:rsid w:val="00DC487A"/>
    <w:rsid w:val="00DE54CE"/>
    <w:rsid w:val="00DF4228"/>
    <w:rsid w:val="00E11043"/>
    <w:rsid w:val="00E40A06"/>
    <w:rsid w:val="00E5212F"/>
    <w:rsid w:val="00E6667D"/>
    <w:rsid w:val="00E72734"/>
    <w:rsid w:val="00E757CD"/>
    <w:rsid w:val="00E82714"/>
    <w:rsid w:val="00E85162"/>
    <w:rsid w:val="00E9548A"/>
    <w:rsid w:val="00EA4A2E"/>
    <w:rsid w:val="00EA5F2F"/>
    <w:rsid w:val="00EF17E0"/>
    <w:rsid w:val="00EF7F9F"/>
    <w:rsid w:val="00F0430C"/>
    <w:rsid w:val="00F20114"/>
    <w:rsid w:val="00F45C0C"/>
    <w:rsid w:val="00F63A60"/>
    <w:rsid w:val="00F77002"/>
    <w:rsid w:val="00F86289"/>
    <w:rsid w:val="00FA5AB6"/>
    <w:rsid w:val="00FB19C8"/>
    <w:rsid w:val="00FB6127"/>
    <w:rsid w:val="00FC2750"/>
    <w:rsid w:val="00FD4326"/>
    <w:rsid w:val="00FD76A5"/>
    <w:rsid w:val="00FE7B52"/>
    <w:rsid w:val="00FF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0CC855"/>
  <w15:docId w15:val="{B82CAE08-9756-43B7-AA0D-E877B4B0E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07C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68388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683886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838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3886"/>
  </w:style>
  <w:style w:type="character" w:styleId="Odwoanieprzypisudolnego">
    <w:name w:val="footnote reference"/>
    <w:uiPriority w:val="99"/>
    <w:semiHidden/>
    <w:rsid w:val="0068388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1A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1AFC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434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4B72"/>
  </w:style>
  <w:style w:type="paragraph" w:styleId="Tekstpodstawowy">
    <w:name w:val="Body Text"/>
    <w:basedOn w:val="Normalny"/>
    <w:link w:val="TekstpodstawowyZnak"/>
    <w:uiPriority w:val="99"/>
    <w:unhideWhenUsed/>
    <w:rsid w:val="00434B7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34B72"/>
  </w:style>
  <w:style w:type="character" w:styleId="Hipercze">
    <w:name w:val="Hyperlink"/>
    <w:basedOn w:val="Domylnaczcionkaakapitu"/>
    <w:uiPriority w:val="99"/>
    <w:unhideWhenUsed/>
    <w:rsid w:val="002B5AC2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1D2B24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37BF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37BF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37BF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7BF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7BF5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A074F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B337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B337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B3376"/>
    <w:rPr>
      <w:vertAlign w:val="superscript"/>
    </w:rPr>
  </w:style>
  <w:style w:type="paragraph" w:styleId="NormalnyWeb">
    <w:name w:val="Normal (Web)"/>
    <w:basedOn w:val="Normalny"/>
    <w:unhideWhenUsed/>
    <w:rsid w:val="004F5AB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A52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180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mwo@opolskie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opolskie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9BA35C-BFB8-41F3-B9EA-86B192DDA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1070</Words>
  <Characters>6425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Greb</dc:creator>
  <cp:lastModifiedBy>Karina Zawieja</cp:lastModifiedBy>
  <cp:revision>3</cp:revision>
  <cp:lastPrinted>2022-02-09T09:16:00Z</cp:lastPrinted>
  <dcterms:created xsi:type="dcterms:W3CDTF">2025-10-03T09:35:00Z</dcterms:created>
  <dcterms:modified xsi:type="dcterms:W3CDTF">2025-11-18T11:12:00Z</dcterms:modified>
</cp:coreProperties>
</file>